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8928" w14:textId="d7a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сентября 2016 года № 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июня 2019 года № 267. Зарегистрировано Департаментом юстиции Костанайской области 11 июня 2019 года № 8519. Утратило силу решением маслихата Сарыкольского района Костанайской области от 7 декабря 2020 года № 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октября 2016 года в газете "Курьер Казахстана", зарегистрировано в Реестре государственной регистрации нормативных правовых актов под № 6628)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