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c3d7" w14:textId="882c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30 апреля 2019 года № 279. Зарегистрировано Департаментом юстиции Костанайской области 2 мая 2019 года № 8391. Утратило силу решением маслихата Наурзумского района Костанайской области от 3 апреля 2020 года № 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03.04.2020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от 14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мая 2016 года в газете "Науырзым тынысы", зарегистрировано в Реестре государственной регистрации нормативных правовых актов № 6311).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