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e941" w14:textId="011e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Ломоносовского сельского округа Мендыкаринского района Костанайской области от 24 июля 2019 года № 1. Зарегистрировано Департаментом юстиции Костанайской области 26 июля 2019 года № 8605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исполняющий обязанности акима Ломоносовского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земельные участки в целях прокладки и эксплуатации волоконно-оптической линии связи, расположенные на территории Ломоносовского сельского округа Мендыкаринского района общей площадью 8,0225 гектаров.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Ломоносовского сельского округа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Мендыкаринского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Ломоносовского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Бугушева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