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f30a" w14:textId="1bff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379. Зарегистрировано Департаментом юстиции Костанайской области 12 апреля 2019 года № 8346. Утратило силу решением маслихата Костанайского района Костанайской области от 13 апреля 2020 года № 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мая 2016 года в газете "Арна", зарегистрировано в Реестре государственной регистрации нормативных правовых актов за № 6310).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