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acb" w14:textId="aaa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2018 года № 276 "О районном бюджете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ноября 2019 года № 356. Зарегистрировано Департаментом юстиции Костанайской области 21 ноября 2019 года № 8761.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5 100 516,6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1 128 344,0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3 953 546,6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5 118 691,8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32 887,5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52 417,5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- 51 062,7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51 062,7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27), 28), 29)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содержание вновь открытого детского сада;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участка на 0-5,2 километре автомобильной дороги районного значения "Подъезд к селу Амангельды";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участка на 0-14 километре автомобильной дороги районного значения "Подъезд к селу Комсомольское";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средний ремонт участка на 0-6,0 километре с ремонтом искусственных сооружений автомобильной дороги районного значения "Карасу – Большая чураковка" - Новоселовка - Новопавловка – Кушмурун.";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санитарий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2019-2021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Койбагарского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Люблинского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2019-2021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