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89eb" w14:textId="fea8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12 ноября 2019 года № 180. Зарегистрировано Департаментом юстиции Костанайской области 18 ноября 2019 года № 8755.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статьей 9 Закона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>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"Кемел - Қарасу"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