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22a" w14:textId="5d0d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июля 2019 года № 131. Зарегистрировано Департаментом юстиции Костанайской области 19 июля 2019 года № 8593. Утратило силу постановлением акимата Карасуского района Костанайской области от 17 марта 2020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2019-2020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2019-2020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