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b990" w14:textId="c29b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12 декабря 2016 года № 69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31 мая 2019 года № 327. Зарегистрировано Департаментом юстиции Костанайской области 6 июня 2019 года № 8504. Утратило силу решением маслихата Карасуского района Костанайской области от 2 сентября 2020 года № 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6760)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300 000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