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de2" w14:textId="e05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9 апреля 2019 года № 62. Зарегистрировано Департаментом юстиции Костанайской области 12 апреля 2019 года № 8342.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"Ильичевская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"Жамбылская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"Ленинская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"Люблинская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"Теректинская основная школа" отдела образования акимата Карасуского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"Новоселовская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"Павловская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"Ушаковская основная школа" отдел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"Герценская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"Жекекольская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"Жумагулская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"Маршановская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"Симферопольская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"Дружбинская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"Заринская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"Жаныспайская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"Кошевская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"Прогресская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"Степная основная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"Айдарлинская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"Железнодорожная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"Ключевая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"Челгашинская средняя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"Панфиловская начальная школа"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села 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села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