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76b6" w14:textId="1677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2016 года № 99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7 июня 2019 года № 410. Зарегистрировано Департаментом юстиции Костанайской области 13 июня 2019 года № 8525. Утратило силу решением маслихата Карабалыкского района Костанайской области от 28 августа 2020 года № 531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Карабалыкский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января 2017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6799)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участникам и инвалидам Великой Отечественной войны, ко Дню Победы в Великой Отечественной войне, без учета доходов, в размере 300000 (триста тысяч) тенге;".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9 мая 2019 года.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