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876b" w14:textId="5b18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работающими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февраля 2019 года № 231. Зарегистрировано Департаментом юстиции Костанайской области 20 февраля 2019 года № 8266. Утратило силу решением маслихата Камыстинского района Костанайской области от 11 марта 2020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работающими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районного маслихата "Об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за счет средств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от 11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мая 2016 года в Информационно-правовой системе "Әділет", зарегистрировано в Реестре государственной регистрации нормативных правовых актов за № 6306).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