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71cb" w14:textId="3087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апреля 2014 года № 228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речное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4 декабря 2019 года № 365. Зарегистрировано Департаментом юстиции Костанайской области 31 декабря 2019 года № 8860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речное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июня 2014 года в газете "Житикаринские новости", зарегистрировано в Реестре государственной регистрации нормативных правовых актов под № 48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Приречное Житикарин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ов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непропет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