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1830" w14:textId="6891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2014 года № 290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25 апреля 2019 года № 301. Зарегистрировано Департаментом юстиции Костанайской области 2 мая 2019 года № 8392. Утратило силу решением маслихата Житикаринского района Костанайской области от 29 апреля 2024 года № 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29.04.2024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жилищной помощи"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12 февраля 2015 года в газете "Житикаринские новости", зарегистрировано в Реестре государственной регистрации нормативных правовых актов под № 5348)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назначается один раз в квартал государственным учреждением "Отдел занятости и социальных программ акимата Житикаринского района" (далее – уполномоченный орган).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семья (гражданин) (далее - услугополучатель)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 либо веб-портал "электронного правительства" www.egov.kz на альтернативной основе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(далее - Стандарт) (зарегистрирован в Реестре государственной регистрации нормативных правовых актов № 11015).";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Уполномоченный орган предоставляет результат оказания жилищной помощи в срок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