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6ae" w14:textId="f0f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февраля 2019 года № 277. Зарегистрировано Департаментом юстиции Костанайской области 19 февраля 2019 года № 8264.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8204)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4697369,4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1740524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2945208,4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4768367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-43560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-27437,6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27437,6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25896 тысяч тенге – на развитие рынка труда;";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31759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33634 тысячи тенге – для реализации государственного образовательного заказа в дошкольных организациях образования в рамках государственного-частного партнерства Житикаринского района ясли-сада "Теремок" на 120 мест;";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12), 13) и 14)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559,4 тысяч тенге –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264 тысячи тенге – для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795 тысяч тенге –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1170 тысяч тенге – на проведение противоэпизоотических мероприятий против нодулярного дерматита крупного рогатого скота;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378 тысяч тенге – на проведение ветеринарных мероприятий по энзоотическим болезням животных.";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