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9eeeb" w14:textId="259ee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Денисовского района от 20 сентября 2013 года № 57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19 июля 2019 года № 48. Зарегистрировано Департаментом юстиции Костанайской области 25 июля 2019 года № 8599. Утратило силу решением маслихата Денисовского района Костанайской области от 16 сентября 2020 года № 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Денисовского района Костанайской области от 16.09.2020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Денисовского района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социальной помощи, установления размеров и определения перечня отдельных категорий нуждающихся граждан" от 20 сентября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15 ноября 2013 года в газете "Наше время", зарегистрировано в Реестре государственной регистрации нормативных правовых актов за № 4251)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участникам и инвалидам Великой Отечественной войны, ко Дню Победы в Великой Отечественной войне, без учета доходов, в размере 300 000 (триста тысяч) тенге;".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9 мая 2019 года.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