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b9d" w14:textId="cb99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13 мая 2019 года № 76. Зарегистрировано Департаментом юстиции Костанайской области 15 мая 2019 года № 8430. Утратило силу постановлением акимата Денисовского района Костанайской области от 27 июня 2023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в целях прокладки и эксплуатации волоконно-оптической линии связи, расположенные на территории Денисовского района общей площадью 22,3787 гектар и 7,6302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