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0eb" w14:textId="a0f2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августа 2019 года № 321. Зарегистрировано Департаментом юстиции Костанайской области 7 августа 2019 года № 8616.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8231422,8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874874,0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7332834,8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8273892,9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-170938,1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170938,1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Учесть, что в районном бюджете на 2019 год предусмотрено поступление целевых текущих трансфертов из национального фонда,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труда.";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