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268b" w14:textId="1d02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25 декабря 2018 года № 258 "О бюджетах села, поселка, сельских округов Аулиекольского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 мая 2019 года № 302. Зарегистрировано Департаментом юстиции Костанайской области 3 мая 2019 года № 8399.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села, поселка, сельских округов Аулиекольского района на 2019-2021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8202)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Аулиеколь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214538,0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52394,0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161876,0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217906,3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-3368,3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3368,3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села Аулиеколь на 2019 год предусмотрено поступление целевых текущих трансфертов из районного бюджета на: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тротуарной дорожки до средней школы имени Шокана Уалиханова;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обустройство центрального парка.";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Учесть, что в бюджете села Аулиеколь на 2019 год предусмотрено поступление целевого текущего трансферта из областного бюджета на реализацию мероприятий в рамках проекта "Ауыл-Ел бесiгi".";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258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258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