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80d8" w14:textId="b218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250 "О районном бюджете Аулиекольского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апреля 2019 года № 298. Зарегистрировано Департаментом юстиции Костанайской области 30 апреля 2019 года № 8380.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6905292,3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817874,0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19514,0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6063704,3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6947762,4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170437,0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41969,0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-170938,1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170938,1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6), 7) и 8)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реализацию мероприятий в рамках проекта "Ауыл-Ел бесiгi";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размера заработной платы работников, привлеченных на общественные работы до полуторакратного размера минимальной заработной платы;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размещению информационно-агитационных материалов в средствах массовой информации.";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