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80d8" w14:textId="b218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2018 года № 250 "О районном бюджете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2019 года № 298. Зарегистрировано Департаментом юстиции Костанайской области 30 апреля 2019 года № 8380.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6905292,3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817874,0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19514,0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6063704,3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6947762,4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170437,0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41969,0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-170938,1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170938,1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6), 7) и 8)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реализацию мероприятий в рамках проекта "Ауыл-Ел бесiгi";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заработной платы работников, привлеченных на общественные работы до полуторакратного размера минимальной заработной платы;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размещению информационно-агитационных материалов в средствах массовой информации.";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