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77c" w14:textId="ce2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апреля 2019 года № 288. Зарегистрировано Департаментом юстиции Костанайской области 4 апреля 2019 года № 8322. Утратило силу решением маслихата Аулиекольского района Костанайской области от 11 июня 2020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мая 2016 года в газете "Әулиекөл", зарегистрировано в Реестре государственной регистрации нормативных правовых актов за № 6303).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