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7e24" w14:textId="9367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23 февраля 2017 года № 97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13 июня 2019 года № 303. Зарегистрировано Департаментом юстиции Костанайской области 19 июня 2019 года № 8543. Утратило силу решением маслихата Амангельдинского района Костанайской области от 21 сентября 2020 года № 402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21.09.2020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Амангельдинского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марта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6915)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войны, ко Дню Победы в Великой Отечественной войне, без учета доходов, в размере 300000 (триста тысяч)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9 мая 2019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