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7ac1" w14:textId="5fe7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23 февраля 2017 года № 97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Амангельдинского района Костанайской области от 4 мая 2019 года № 290. Зарегистрировано Департаментом юстиции Костанайской области 6 мая 2019 года № 8414. Утратило силу решением маслихата Амангельдинского района Костанайской области от 21 сентября 2020 года № 402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Амангельдинского района Костанайской области от 21.09.2020 </w:t>
      </w:r>
      <w:r>
        <w:rPr>
          <w:rFonts w:ascii="Times New Roman"/>
          <w:b w:val="false"/>
          <w:i w:val="false"/>
          <w:color w:val="ff0000"/>
          <w:sz w:val="28"/>
        </w:rPr>
        <w:t>№ 402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Амангельдинский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Амангельдинского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23 февраля 2017 года </w:t>
      </w:r>
      <w:r>
        <w:rPr>
          <w:rFonts w:ascii="Times New Roman"/>
          <w:b w:val="false"/>
          <w:i w:val="false"/>
          <w:color w:val="000000"/>
          <w:sz w:val="28"/>
        </w:rPr>
        <w:t>№ 97</w:t>
      </w:r>
      <w:r>
        <w:rPr>
          <w:rFonts w:ascii="Times New Roman"/>
          <w:b w:val="false"/>
          <w:i w:val="false"/>
          <w:color w:val="000000"/>
          <w:sz w:val="28"/>
        </w:rPr>
        <w:t xml:space="preserve"> (опубликовано 29 марта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6915)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10" w:id="5"/>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"4. Памятной датой является День вывода советских войск из Афганистана – 15 февраля, праздничным днем является День Победы – 9 мая.";</w:t>
      </w:r>
    </w:p>
    <w:bookmarkEnd w:id="7"/>
    <w:bookmarkStart w:name="z15" w:id="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8"/>
    <w:bookmarkStart w:name="z16" w:id="9"/>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18" w:id="10"/>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контузия,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20" w:id="11"/>
    <w:p>
      <w:pPr>
        <w:spacing w:after="0"/>
        <w:ind w:left="0"/>
        <w:jc w:val="both"/>
      </w:pPr>
      <w:r>
        <w:rPr>
          <w:rFonts w:ascii="Times New Roman"/>
          <w:b w:val="false"/>
          <w:i w:val="false"/>
          <w:color w:val="000000"/>
          <w:sz w:val="28"/>
        </w:rPr>
        <w:t>
      "11. Социальная помощь к памятной дате и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1"/>
    <w:bookmarkStart w:name="z21" w:id="1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