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8a17" w14:textId="33d8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6 июня 2019 года № 247. Зарегистрировано Департаментом юстиции Костанайской области 10 июня 2019 года № 8511.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19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октября 2013 года в газете "Таза бұлақ – Чистый родник", зарегистрировано в Реестре государственной регистрации нормативных правовых актов за № 4248)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