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df8c" w14:textId="6eb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апреля 2019 года № 49. Зарегистрировано Департаментом юстиции Костанайской области 6 мая 2019 года № 8411.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Алтынсаринского района Костанайской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Алтынсаринского района Костанайской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Алтынсаринского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 24 июня 2016 года в газете "Таза бұлақ – Чистый родник", зарегистрировано в Реестре государственной регистрации нормативных правовых актов за № 6381);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Алтынсаринского района Костанайской области "О внесении дополнений в постановление акимата Алтынсаринского района от 21 апреля 2016 года № 65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от 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 27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7109).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Алтынсаринского района" в установленном заканадательством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Алтынсаринского района Костанайской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01.01.2025).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 по социальной работе;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библиотекой;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художники всех наименований (основных служб);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всех специальностей;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методическим кабинетом.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