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aa23" w14:textId="086a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19 сентября 2013 года № 132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Алтынсаринского района Костанайской области от 4 мая 2019 года № 237. Зарегистрировано Департаментом юстиции Костанайской области 6 мая 2019 года № 8408. Утратило силу решением маслихата Алтынсаринского района Костанайской области от 28 декабря 2020 года № 341</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Алтынсаринского района Костанайской области от 28.12.2020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Алтынсаринский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19 сентября 2013 года </w:t>
      </w:r>
      <w:r>
        <w:rPr>
          <w:rFonts w:ascii="Times New Roman"/>
          <w:b w:val="false"/>
          <w:i w:val="false"/>
          <w:color w:val="000000"/>
          <w:sz w:val="28"/>
        </w:rPr>
        <w:t>№ 132</w:t>
      </w:r>
      <w:r>
        <w:rPr>
          <w:rFonts w:ascii="Times New Roman"/>
          <w:b w:val="false"/>
          <w:i w:val="false"/>
          <w:color w:val="000000"/>
          <w:sz w:val="28"/>
        </w:rPr>
        <w:t xml:space="preserve"> (опубликовано 31 октября 2013 года в газете "Таза бұлақ – Чистый родник", зарегистрировано в Реестре государственной регистрации нормативных правовых актов за № 4248)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3"/>
    <w:bookmarkStart w:name="z9" w:id="4"/>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p>
    <w:bookmarkEnd w:id="4"/>
    <w:bookmarkStart w:name="z10" w:id="5"/>
    <w:p>
      <w:pPr>
        <w:spacing w:after="0"/>
        <w:ind w:left="0"/>
        <w:jc w:val="both"/>
      </w:pPr>
      <w:r>
        <w:rPr>
          <w:rFonts w:ascii="Times New Roman"/>
          <w:b w:val="false"/>
          <w:i w:val="false"/>
          <w:color w:val="000000"/>
          <w:sz w:val="28"/>
        </w:rPr>
        <w:t>
      3)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5"/>
    <w:bookmarkStart w:name="z11" w:id="6"/>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p>
    <w:bookmarkEnd w:id="6"/>
    <w:bookmarkStart w:name="z12" w:id="7"/>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7"/>
    <w:bookmarkStart w:name="z13" w:id="8"/>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8"/>
    <w:bookmarkStart w:name="z14" w:id="9"/>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9"/>
    <w:bookmarkStart w:name="z15" w:id="10"/>
    <w:p>
      <w:pPr>
        <w:spacing w:after="0"/>
        <w:ind w:left="0"/>
        <w:jc w:val="both"/>
      </w:pPr>
      <w:r>
        <w:rPr>
          <w:rFonts w:ascii="Times New Roman"/>
          <w:b w:val="false"/>
          <w:i w:val="false"/>
          <w:color w:val="000000"/>
          <w:sz w:val="28"/>
        </w:rPr>
        <w:t>
      8) уполномоченный орган – исполнительный орган города республиканского значения, столицы, района (города областного значения), района в городе в сфере социальной защиты населения, финансируемый за счет местного бюджета, осуществляющий оказание социальной помощи;</w:t>
      </w:r>
    </w:p>
    <w:bookmarkEnd w:id="10"/>
    <w:bookmarkStart w:name="z16" w:id="11"/>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1"/>
    <w:bookmarkStart w:name="z17" w:id="12"/>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9" w:id="13"/>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памятной дате и праздничному дню.";</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21" w:id="14"/>
    <w:p>
      <w:pPr>
        <w:spacing w:after="0"/>
        <w:ind w:left="0"/>
        <w:jc w:val="both"/>
      </w:pPr>
      <w:r>
        <w:rPr>
          <w:rFonts w:ascii="Times New Roman"/>
          <w:b w:val="false"/>
          <w:i w:val="false"/>
          <w:color w:val="000000"/>
          <w:sz w:val="28"/>
        </w:rPr>
        <w:t>
      "4. Памятной датой является День вывода советских войск из Афганистана – 15 февраля, праздничным днем является День Победы – 9 мая.";</w:t>
      </w:r>
    </w:p>
    <w:bookmarkEnd w:id="14"/>
    <w:bookmarkStart w:name="z22" w:id="1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15"/>
    <w:bookmarkStart w:name="z23" w:id="16"/>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памятной дате и праздничному дню:";</w:t>
      </w:r>
    </w:p>
    <w:bookmarkEnd w:id="16"/>
    <w:bookmarkStart w:name="z24" w:id="17"/>
    <w:p>
      <w:pPr>
        <w:spacing w:after="0"/>
        <w:ind w:left="0"/>
        <w:jc w:val="both"/>
      </w:pPr>
      <w:r>
        <w:rPr>
          <w:rFonts w:ascii="Times New Roman"/>
          <w:b w:val="false"/>
          <w:i w:val="false"/>
          <w:color w:val="000000"/>
          <w:sz w:val="28"/>
        </w:rPr>
        <w:t xml:space="preserve">
      в подпункте 9) </w:t>
      </w:r>
      <w:r>
        <w:rPr>
          <w:rFonts w:ascii="Times New Roman"/>
          <w:b w:val="false"/>
          <w:i w:val="false"/>
          <w:color w:val="000000"/>
          <w:sz w:val="28"/>
        </w:rPr>
        <w:t>пункта 7</w:t>
      </w:r>
      <w:r>
        <w:rPr>
          <w:rFonts w:ascii="Times New Roman"/>
          <w:b w:val="false"/>
          <w:i w:val="false"/>
          <w:color w:val="000000"/>
          <w:sz w:val="28"/>
        </w:rPr>
        <w:t xml:space="preserve"> на казахском языке слово "көрсетіледі" исключить, текст на русском языке не меняется;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10) следующего содержания:</w:t>
      </w:r>
    </w:p>
    <w:bookmarkStart w:name="z26" w:id="18"/>
    <w:p>
      <w:pPr>
        <w:spacing w:after="0"/>
        <w:ind w:left="0"/>
        <w:jc w:val="both"/>
      </w:pPr>
      <w:r>
        <w:rPr>
          <w:rFonts w:ascii="Times New Roman"/>
          <w:b w:val="false"/>
          <w:i w:val="false"/>
          <w:color w:val="000000"/>
          <w:sz w:val="28"/>
        </w:rPr>
        <w:t>
      "10)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Советских Социалистических Республик,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Советских Социалистических Республик за участие в обеспечении боевых действий, военнослужащим, ставшими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воинской службы или вследствие заболевания при прохождении воинской службы в Афганистане, где велись боевые действия, а также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30 месячных расчетных показателей.";</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28" w:id="19"/>
    <w:p>
      <w:pPr>
        <w:spacing w:after="0"/>
        <w:ind w:left="0"/>
        <w:jc w:val="both"/>
      </w:pPr>
      <w:r>
        <w:rPr>
          <w:rFonts w:ascii="Times New Roman"/>
          <w:b w:val="false"/>
          <w:i w:val="false"/>
          <w:color w:val="000000"/>
          <w:sz w:val="28"/>
        </w:rPr>
        <w:t>
      "11. Социальная помощь к памятной дате и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19"/>
    <w:bookmarkStart w:name="z29" w:id="2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2019 года.</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