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606c" w14:textId="7c56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февраля 2015 года № 252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 апреля 2019 года № 224. Зарегистрировано Департаментом юстиции Костанайской области 5 апреля 2019 года № 8324. Утратило силу решением маслихата Алтынсаринского района Костанайской области от 21 августа 2024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21.08.2024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Алтынсаринский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25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апреля 2015 года в газете "Таза бұлақ - Чистый родник", зарегистрировано в Реестре государственной регистрации нормативных правовых актов за № 5422)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назначается один раз в квартал государственным учреждением "Отдел занятости и социальных программ акимата Алтынсаринского района" (далее –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(далее -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корпорация" "Правительство для граждан" по Костанайской области (далее – Государственная корпорация) или посредством веб-портала "электронного правительства" www.egov.kz (далее –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(далее - Стандарт) (зарегистрирован в Реестре государственной регистрации нормативных правовых актов за № 11015).";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Уполномоченный орган предоставляет результат оказания жилищной помощи в срок,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