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606c" w14:textId="7c56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февраля 2015 года № 252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 апреля 2019 года № 224. Зарегистрировано Департаментом юстиции Костанайской области 5 апреля 2019 года № 8324. Утратило силу решением маслихата Алтынсаринского района Костанайской области от 21 августа 2024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21.08.2024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25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апреля 2015 года в газете "Таза бұлақ - Чистый родник", зарегистрировано в Реестре государственной регистрации нормативных правовых актов за № 5422)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один раз в квартал государственным учреждением "Отдел занятости и социальных программ акимата Алтынсаринского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корпорация" "Правительство для граждан" по Костанайской области (далее – Государственная корпорация) или посредством веб-портала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- Стандарт) (зарегистрирован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