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460a" w14:textId="3a64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июня 2019 года № 349. Зарегистрировано Департаментом юстиции Костанайской области 6 июня 2019 года № 8506.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октября 2013 года в газете "Лисаковская новь", зарегистрировано в Реестре государственной регистрации нормативных правовых актов за номером № 4221)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ко Дню Победы в Великой Отечественной войне, без учета доходов, в размере 300000 (триста тысяч) тенге;".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9 мая 2019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