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27f07" w14:textId="7d27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25 декабря 2018 года № 223 "О бюджете села Родина города Аркалыка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11 октября 2019 года № 272. Зарегистрировано Департаментом юстиции Костанайской области 16 октября 2019 года № 8706.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Родина города Аркалыка на 2019-2021 годы"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8191)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Родина города Аркалыка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17409,0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3196,0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14213,0 тысяч тенге, из них объем субвенций – 12754,0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17887,3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-478,3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478,3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478,3 тысяч тенге.";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бюджете села Родина на 2019 год предусмотрен объем целевых текущих трансфертов из республиканского бюджета в сумме 1459,0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сумме 114,0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в сумме 1345,0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Турсынова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Родина на 2019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