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d27a" w14:textId="ee4d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от 28 мая 2018 года № 7 "Об образовании избирательных участков в городе Рудном"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Рудного Костанайской области от 14 марта 2019 года № 1. Зарегистрировано Департаментом юстиции Костанайской области 15 марта 2019 года № 8303. Утратило силу решением акима города Рудного Костанайской области от 11 июня 2021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Рудного Костанайской области от 11.06.2021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 согласованию с Рудненской городской территориальной избирательной комиссией аким города Рудного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города Рудного "Об образовании избирательных участков в городе Рудном" от 28 мая 2018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7894)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№ 174, 850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№ 176, 177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176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Парковая, дом № 51, коммунальное государственное предприятие "Костанайский областной противотуберкулезный диспансер" Управления здравоохранения акимата Костанайской области, Рудненское отделение.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177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Качар: микрорайон 1, строение 44, коммунальное государственное предприятие "Качарская городская больница" Управления здравоохранения акимата Костанайской области.".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Рудного"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города Рудного после его официального опубликования.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Рудного.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