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c320" w14:textId="e38c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 июня 2016 года № 41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11 ноября 2019 года № 415. Зарегистрировано Департаментом юстиции Костанайской области 15 ноября 2019 года № 8752. Утратило силу решением маслихата города Костаная Костанайской области от 28 августа 2020 года № 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июля 2016 года в информационно-правовой системе "Әділет", зарегистрировано в Реестре государственной регистрации нормативных правовых актов за № 6509)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 по избирательному округу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