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3bd1" w14:textId="7563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 июня 2016 года № 41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4 июня 2019 года № 371. Зарегистрировано Департаментом юстиции Костанайской области 6 июня 2019 года № 8503. Утратило силу решением маслихата города Костаная Костанайской области от 28 августа 2020 года № 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июля 2016 года в информационно-правовой системе "Әділет", зарегистрировано в Реестре государственной регистрации нормативных правовых актов за № 6509)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