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2842" w14:textId="97a2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марта 2019 года № 443. Зарегистрировано Департаментом юстиции Костанайской области 11 марта 2019 года № 8291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земельные участки площадью 5,9571 гектара, расположенные по адресу микрорайон "Юбилейный" в целях прокладки и эксплуатации коммунальных, инженерных, электрических и других линий и сетей по объектам "Строительство инженерных коммуникаций к многоэтажным жилым домам №№ 1, 2, 3, 4, 5, 6, 7, 8, 14, 15, 16, 17, 18, 20, 21, 22, 23, 24, 25, 26, 27, 28, 29, 30, 34, 35, 36, 37, 38, 39, 40, 41, 81 микрорайона "Юбилейный" в городе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