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2c6" w14:textId="a3da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марта 2019 года № 442. Зарегистрировано Департаментом юстиции Костанайской области 11 марта 2019 года № 8290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площадью 3,5 гектара по адресу микрорайон "Береке" в целях прокладки и эксплуатации коммунальных, инженерных, электрических и других линий и сетей по объекту "Строительство инженерных коммуникаций к крытому футбольному манежу микрорайона "Береке" города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