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2c6" w14:textId="a3da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марта 2019 года № 442. Зарегистрировано Департаментом юстиции Костанайской области 11 марта 2019 года № 8290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площадью 3,5 гектара по адресу микрорайон "Береке" в целях прокладки и эксплуатации коммунальных, инженерных, электрических и других линий и сетей по объекту "Строительство инженерных коммуникаций к крытому футбольному манежу микрорайона "Береке"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