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eb0b5" w14:textId="4ceb0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декабря 2016 года № 100 "Об объемах трансфертов общего характера между областным бюджетом и бюджетами районов (городов областного значения) Костанайской области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22 ноября 2019 года № 444. Зарегистрировано Департаментом юстиции Костанайской области 28 ноября 2019 года № 8791.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24 июня 2019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переименовании Тарановского района Костанайской области" Костанайский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Костанайского областного маслихата "Об объемах трансфертов общего характера между областным бюджетом и бюджетами районов (городов областного значения) Костанайской области на 2017-2019 годы" от 13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29 декабря 2016 года в информационно-правовой системе "Әділет", зарегистрировано в Реестре государственной регистрации нормативных правовых актов под № 6749)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1), 2),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"Тарановскому" заменить словами "Беимбета Майлина";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71 757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14, изложить в новой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Беимбета Майлина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16 587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Костанайского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