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edcc" w14:textId="de0e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от 20 ноября 2017 года № 579 "Об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23 июля 2019 года № 298. Зарегистрировано Департаментом юстиции Костанайской области 25 июля 2019 года № 8598. Утратило силу постановлением акимата Костанайской области от 29 января 2020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29.01.2020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от 20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579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22 декабря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7384)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 – государственная услуга) оказывается организациями технического и профессионального, послесреднего образования, высшими учебными заведениями (далее – услугодатель).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уведомление о предоставлении бесплатного питания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образования", утвержденному приказом Министра образования и науки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профессионального, послесреднего и высшего образования" (зарегистрирован в Реестре государственной регистрации нормативных правовых актов под № 15744) (далее – Стандарт).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электронной цифровой подписи (далее – ЭЦП);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уведомления о статусе электронного запроса и сроке оказания государственной услуги в "личный кабинет" услугополучателя на Портале;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ЭЦП, в сроки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указанный Регламент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бесплатного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питания отдельным категориям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граждан, а также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находящимся под опекой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(попечительством)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патронатом, обучающимся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воспитанникам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послесреднего и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бесплатного питания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категориям граждан,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лицам, находящимся под опекой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(попечительством)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патронатом, обучающимся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воспитанникам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послесреднего и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