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1b36" w14:textId="6b81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в организациях образования на 2019-2020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6 июня 2019 года № 241. Зарегистрировано Департаментом юстиции Костанайской области 7 июня 2019 года № 8509. Прекращено действие в связи с истечением срока.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с высшим и послевузовским образованием на 2019-2020 учебный год, финансируемый из местного бюджета.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 241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2019-2020 учебный год, финансируемый из местного бюджета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