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c1172" w14:textId="80c11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31 октября 2017 года № 532 "Об утверждении размеров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27 мая 2019 года № 220. Зарегистрировано Департаментом юстиции Костанайской области 29 мая 2019 года № 8489. Утратило силу постановлением акимата Костанайской области от 8 сентября 2025 года № 252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08.09.2025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подпунктом 20-4)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"Об утверждении размеров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команд" от 31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532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29 ноября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7333)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размеры выплат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физической культуры и спорта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октября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532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соревнований по видам спорта, игровым видам спорта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ежемесячного денежного содержания 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клубной команды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 игры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Паралимпийские, Сурдлимпийские игры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по олимпийским видам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 игры всех категорий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Юношеские Олимпийские игры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мира по олимпийским видам спорта, чемпионат Азии по олимпийским видам спорта, чемпионат мира по неолимпийским видам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молодежи, юниоров по олимпийским видам спорта, Всемирная Универсиада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юношей, кадетов по олимпийским видам спорта, чемпионат Азии среди молодежи, юниоров по олимпийским видам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по олимпийским, паралимпийским и сурдлимпийским видам спорта (взрослые)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по не олимпийским и игровым видам спорта (взрослые)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