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ebc4" w14:textId="1bee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об утверждении регламентов государственных услуг в сфере архитектурно-строительной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января 2019 года № 10. Зарегистрировано Департаментом юстиции Костанайской области 28 января 2019 года № 8248. Утратило силу постановлением акимата Костанайской области от 13 января 2020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Костанайской области, в которые вносятся изменения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акимата Костанайской области "Об утверждении регламентов государственных услуг в сфере архитектурно-градостроительной деятельности" от 12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июня 2016 года в информационно-правовой системе "Әділет", зарегистрировано в Реестре государственной регистрации нормативных правовых актов под № 6431):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утвержденном указанным постановлением: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 указанным постановлением: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 указанным постановлением: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и выдача результатов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акимата Костанайской области "Об утверждении регламента государственной услуги "Согласование эскиза (эскизного проекта)" от 20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июня 2016 года в информационно-правовой системе "Әділет", зарегистрировано в Реестре государственной регистрации нормативных правовых актов под № 6432):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проекта)", утвержденном указанным постановлением: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и выдача результатов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Костанайской области "Об утверждении регламентов государственных услуг в сфере религиозной деятельности" от 28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сентября 2015 года в информационно-правовой системе "Әділет", зарегистрировано в Реестре государственной регистрации нормативных правовых актов под № 5841):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месторасположения", утвержденном указанным постановлением: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утвержденном указанным постановлением: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постановлении акимата Костанайской области "Об утверждении регламента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от 16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апреля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7699):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строительства", утвержденном указанным постановлением: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