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12d0" w14:textId="7c31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Тупкараганского районного маслихата от 11 декабря 2013 года № 17/111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 апреля 2019 года № 29/239. Зарегистрировано Департаментом юстиции Мангистауской области 10 апреля 2019 года № 3858. Утратило силу решением Тупкараганского районного маслихата Мангистауской области от 10 декабря 2020 года № 50/369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6 апреля 2016 года "О правовых актах" и на основании представлении департамента юстиции Мангистауской области от 23 января 2019 года №10-15-167, от 15 февраля 2019 года № 10-15-299, Тупкараганский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17/111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№2330, опубликовано 15 января 2014 года в информационно-правовой системе "Әділет")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в размере 40 (сорок) месячных расчетных показателей;";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социальная помощь предоставляется многодетным семьям, имеющих четырех и более совместно проживающих несовершеннолетних детей, в том числе детей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более, чем до достижения двадцатитрехлетнего возраста) получающих государственную адресную социальную помощь, в размере 100 (сто) тысяч тенге, единовременно, в связи с ростом цен на продукты питания по списку утверждаемому уполномоченным органом.";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Совокупный доход семьи исчисляется в соответствии с приказом Министра труда и социальной защиты населения Республики Казахстан от 28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237-п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за № 5757).".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Беришбаева А.).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