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a28" w14:textId="0fd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Мангистауского района от 21 мая 2014 года № 141 "Об организации бесплатного питания отдельным категориям воспитанников дошкольных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7 февраля 2019 года № 28. Зарегистрировано Департаментом юстиции Мангистауской области 8 февраля 2019 года № 3819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Мангистауского района от 21 мая 2014 года </w:t>
      </w:r>
      <w:r>
        <w:rPr>
          <w:rFonts w:ascii="Times New Roman"/>
          <w:b w:val="false"/>
          <w:i w:val="false"/>
          <w:color w:val="000000"/>
          <w:sz w:val="28"/>
        </w:rPr>
        <w:t>№141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отдельным категориям воспитанников дошкольных организаций образования" (зарегистрировано в Реестре государственной регистрации нормативных правовых актов за №2451, опубликовано 1 июля 2014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образования" (руководитель отдела Калиева C.А.)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Айтуаров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