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d50" w14:textId="f90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2019 года № 30/250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июля 2019 года № 38/308. Зарегистрировано Департаментом юстиции Мангистауской области 29 июля 2019 года № 3957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№3784,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13 168 653,7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3 817 992,3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26 984,4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43 587,0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9 280 090,0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13 170 605,5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44 540,5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50 147,0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-46 492,3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46 492,3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2019 год в бюджеты села выделяются субвенция в сумме 131 625,0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82 232,0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12 123,0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37 270,0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нормативы распределения доходов в районный бюджет на 2019 год в следующих объемах: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93,8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93,9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257 405,0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6 493,0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41 080,0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94 687,5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 – 1 226 178,0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616 934,0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проектирование, развитие и (или) обустройство инженерно - коммуникационной инфраструктуры – 1 050 138,0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погашение кредиторской задолженности 2018 года – 185 370,0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на целевые направления единовременные денежные выплаты многодетным малообеспеченным матерям – 92 000,0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652 100,0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1 080 111,0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1 017,0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165 260,0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18 317,0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А.Манкешова.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2019 года №38/308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13 168 653,7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3 817 992,3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9 280 090,0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9 280 090,0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13 170 605,5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7 266 868,1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6 910 126,1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5 792 254,1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3 339 493,0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-46 492,3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