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2564" w14:textId="9342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№22/187 "Об утверждении Регламента собрания местного сообщества села Боранкул"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мая 2019 года № 36/295. Зарегистрировано Департаментом юстиции Мангистауской области 27 мая 2019 года № 3902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№15630), а также на основании информационного письма департамента юстиции Мангистауской области от 23 января 2019 года №10-11-164,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Боранкул" (зарегистрировано в Реестре государственной регистрации нормативных правовых актов за №3602, опубликовано 18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№15630), Бейнеуский районный маслихат РЕШИЛ:";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Боранкул: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села Боранкул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Боранкул (Г.Баймаганбетов).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