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6b84" w14:textId="57f6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№31/255 "О бюджете села Боранкул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апреля 2019 года № 34/277. Зарегистрировано Департаментом юстиции Мангистауской области 11 апреля 2019 года № 3860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18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33/272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Бейнеуского районного маслихата от 10 января 2019 года № 30/250 "О районном бюджете на 2019-2021 годы" (зарегистрировано в Реестре государственной регистрации нормативных правовых актов за № 3848)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31/255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2019 - 2021 годы" (зарегистрировано в Реестре государственной регистрации нормативных правовых актов за № 3798, опубликовано в Эталонном контрольном банке нормативных правовых актов Республики Казахстан от 30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40 417,6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- 27 893,0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- 401,6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- 12 123,0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- 45 015,9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 2019 года №34/277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 №31/255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