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ca67" w14:textId="6ecc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июля 2019 года № 33/397. Зарегистрировано Департаментом юстиции Мангистауской области 24 июля 2019 года № 3955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26/333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- 19 437 866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- 14 848 485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- 75 195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- 181 507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- 4 332 679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- 19 774 237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278 088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 - 35,4 процента;";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 - 35,3 процента.";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2019 год в бюджеты сел выделена субвенция в сумме 1 166 107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- 360 251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- 261 599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- 544 257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 2019 года № 33/397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26/333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2 474 784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19 774 237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2 051 770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646 180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2 343 292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