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688d" w14:textId="5be6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мая 2019 года № 31/374. Зарегистрировано Департаментом юстиции Мангистауской области 22 мая 2019 года № 3893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26/333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- 19 267 499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- 14 681 118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- 72 195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- 181 507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- 4 332 679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- 19 603 870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278 088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 - 40,7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 - 40,8 процентов.";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"3.Учесть, что из городского бюджета на 2019 год в бюджеты сел выделена субвенция в сумме 1 197 471 тысяч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- 372 621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- 270 183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- 554 667 тысяч тенге.";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из городского бюджета на 2019 год в бюджеты сел выделена целевые текущие трансферты в сумме 295 580 тысяч тенге, в том числе: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- 134 628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- 76 725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- 84 227 тысяч тенге.";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единовременную денежую выплату многодетным малообеспеченным семьям;";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и 19)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отдельных категорий административных государственных служащих.";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системы водоснабжения и водотведения;";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реализацию бюджетных инвестиционных проектов в моногородах.";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 2019 года № 31/374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26/333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19 267 499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14 681 118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6 504 074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6 504 074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5 777 076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5 777 076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1 512 147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82 613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19 603 870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11 397 911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10 849 427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7 984 765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1 994 121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1 986 569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556 180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2 274 401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бюджетами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- 58 283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278 088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