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eaa5" w14:textId="63ce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Кызылсай на 2019 - 2021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11 января 2019 года № 27/343. Зарегистрировано Департаментом юстиции Мангистауской области 17 января 2019 года № 3781.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бюджет села Кызылсай на 2019 - 2021 годы согласно приложениям 1, 2 и 3 к настоящему решению соответственно, в том числе на 2019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- 348 439 тысяч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- 20 851 тысяча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- 1 515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- 326 073 тысячи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- 353 685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- 0 тенге, в том числе: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- 0 тенге, в том числе: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- 5 246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- 5 246 тысяч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- 5 246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Жанаозенского городского маслихата Мангистауской области от 23.12.2019 </w:t>
      </w:r>
      <w:r>
        <w:rPr>
          <w:rFonts w:ascii="Times New Roman"/>
          <w:b w:val="false"/>
          <w:i w:val="false"/>
          <w:color w:val="000000"/>
          <w:sz w:val="28"/>
        </w:rPr>
        <w:t>№ 40/464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из городского бюджета в бюджет села Кызылсай на 2019 год выделена субвенция в сумме 249 347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Жанаозенского городского маслихата Мангистауской области от 23.12.2019 </w:t>
      </w:r>
      <w:r>
        <w:rPr>
          <w:rFonts w:ascii="Times New Roman"/>
          <w:b w:val="false"/>
          <w:i w:val="false"/>
          <w:color w:val="000000"/>
          <w:sz w:val="28"/>
        </w:rPr>
        <w:t>№ 40/464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Учесть, что из городского бюджета в бюджет села Кызылсай на 2019 год выделены целевые текущие трансферты в сумме 76 725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Жанаозенского городского маслихата Мангистауской области от 29.05.2019 </w:t>
      </w:r>
      <w:r>
        <w:rPr>
          <w:rFonts w:ascii="Times New Roman"/>
          <w:b w:val="false"/>
          <w:i w:val="false"/>
          <w:color w:val="000000"/>
          <w:sz w:val="28"/>
        </w:rPr>
        <w:t>№ 32/386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Жанаозенского городского маслихата по вопросам социально - экономического развития, бюджета, строительства, промышленности, жилищного и коммунального хозяйства, транспорта и предпринимательства (председатель комиссии Н.Худибаев).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Жанаозенского городского маслихата" (руководитель аппарата А.Ермуханов)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2019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27/343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Кызылсай на 2019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Жанаозенского городского маслихата Мангистауской области от 23.12.2019 </w:t>
      </w:r>
      <w:r>
        <w:rPr>
          <w:rFonts w:ascii="Times New Roman"/>
          <w:b w:val="false"/>
          <w:i w:val="false"/>
          <w:color w:val="ff0000"/>
          <w:sz w:val="28"/>
        </w:rPr>
        <w:t>№ 40/464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143"/>
        <w:gridCol w:w="1143"/>
        <w:gridCol w:w="6975"/>
        <w:gridCol w:w="219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27/343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Кызылсай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1814"/>
        <w:gridCol w:w="1814"/>
        <w:gridCol w:w="3732"/>
        <w:gridCol w:w="360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288 007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8 075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7 052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279 932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279 932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288 007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160 106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160 106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160 106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28 016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9 451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32 866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028 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27/343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Кызылсай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1814"/>
        <w:gridCol w:w="1814"/>
        <w:gridCol w:w="3732"/>
        <w:gridCol w:w="360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306 158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7 848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7 546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297 538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297 538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306 158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38 839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38 839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38 839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172 558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172 558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172 558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59 996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59 996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29 978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19 006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11 012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33 397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