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bb2c" w14:textId="1bab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Актауского городского маслихата от 21 октября 2016 года № 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октября 2019 года № 28/293. Зарегистрировано Департаментом юстиции Мангистауской области 7 ноября 2019 года № 4015. Утратило силу 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на основании информационного письма департамента юстиции Мангистауской области от 2 октября 2019 года № 10-11-1648,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26 октября 2016 года № 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за № 3190, опубликовано 6 декабря 2016 года в информационно-правовой системе "Әділет")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Актау: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9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9146"/>
        <w:gridCol w:w="2352"/>
        <w:gridCol w:w="247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многодетным семьям,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высшего и профессионального образования, после достижения ими совершеннолетия до времени окончания организаций образования (но не более, чем до достижения двадцатитрехлетнего возраста) получающих государственную адресную социальную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100 (сто) тысяч тенге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4 </w:t>
      </w:r>
      <w:r>
        <w:rPr>
          <w:rFonts w:ascii="Times New Roman"/>
          <w:b w:val="false"/>
          <w:i w:val="false"/>
          <w:color w:val="000000"/>
          <w:sz w:val="28"/>
        </w:rPr>
        <w:t>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приобретение лекарственных средств по заключению врачебно-консультативной комиссии, не входящих в перечень лекарственных средств и медицинских изделий для бесплатного и (или) льготного обеспечения населения в рамках гарантированного объема бесплатной медицинской помощи на амбулаторном уровне,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 в Реестре государственной регистрации нормативных правовых актов за № 15724);".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