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2b42" w14:textId="83e2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13 октября 2015 года № 307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мая 2019 года № 103. Зарегистрировано Департаментом юстиции Мангистауской области 29 мая 2019 года № 3908.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декабря 2018 года № 543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за № 18103)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регулирования использования водного фонда" (зарегистрировано в Реестре государственной регистрации нормативных правовых актов за № 2873, опубликовано 30 ноября 2015 года в информационно – 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11765) (далее – Стандарт).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заявления по форме согласно приложению 1 и иных документов услугополучателя (либо его представителя по доверенности), в том числе лиц, имеющих льготы,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 регламенте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"Предоставление водных объектов в обособленное или совместное пользование на конкурсной основе":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области,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11765) (далее – Стандарт).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заявления в произвольной форме и иных документов услугополучателя (либо его представителя по доверенности), в том числе лиц, имеющих льготы,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(Кусбеков Д.Т.) обеспечить государственную регистрацию настоящего постановления в органах юстиции, его официальное опубликование настоящего постановления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