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77d4" w14:textId="7c77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февраля 2019 года № 24. Зарегистрировано Департаментом юстиции Мангистауской области 20 февраля 2019 года № 3822. Утратило силу постановлением акимата Мангистауской области от 28 февраля 2020 года № 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туризма" (зарегистрировано в Реестре государственной регистрации нормативных правовых актов за № 2857, опубликовано 13 ноября 2015 года в информационно – 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 изложить в новой редакции согласно приложению 1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изложить в новой редакции согласно приложению 2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Мангистауской области от 28 марта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"Выписка из государственного реестра туристских маршрутов и троп" (зарегистрировано в Реестре государственной регистрации нормативных правовых актов за № 3033, опубликовано 6 мая 2016 года в информационно – правовой системе "Әділет")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 изложить в новой редакции согласно приложению 3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туризма Мангистауской области" (Суйеуова Г.К.)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Бисакаева У.С.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-государственная услуга) оказывается государственным учреждением "Управление туризма Мангистауской области" (далее – услугодатель).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Государственную корпорацию "Правительство для граждан" (далее - Государственная корпорация);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 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(зарегистрирован в Реестре государственной регистрации нормативных правовых актов за № 11578 ) (далее - Стандарт).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переоформлением лицензии на туроператорскую деятельность на бумажном носителе, результат оказания государственной услуги оформляется в электронной форме, при необходимости распечатывается.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принимает документы, проводит регистрацию в Информационной системе "Государственная база данных "Е- лицензирование" (далее – ИС ГБД "Е- лицензия") – 15 (пятнадцать) минут;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(один) час;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лицензии, переоформлении лицензии при реорганизации в форме выделения, разделения юридического лица – лицензиата к другому юридическому лицу - проводит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– 5 (пять) рабочих дней;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 - проверяет поступившие документы, подготавливает переоформленную лицензию либо мотивированный ответ об отказе – 2 (два) рабочих дня;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выдает лицензию, переоформленную лицензию либо мотивированный ответ об отказе через ИС ГБД "Е-лицензирование" – 15 (пятнадцать) минут.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ИС ГБД "Е-лицензирование" – 15 (пятнадцать) минут;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(один) час;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лицензии, переоформлении лицензии при реорганизации в форме выделения, разделения юридического лица – лицензиата к другому юридическому лицу - осуществляет проверку на соответствие квалификационным требованиям услугополучателя, подготавливает лицензию либо мотивированный ответ об отказе – 5 (пять) рабочих дней;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 – проверяет поступившие документы, подготавливает переоформленную лицензию либо мотивированный ответ об отказе – 2 (два) рабочих дня;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ЭЦП лицензию, переоформленную лицензию либо мотивированный ответ об отказе – 1 (один) час;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лицензию, переоформленную лицензию либо мотивированный ответ об отказе через ИС ГБД "Е-лицензирование" – 15 (пятнадцать) минут.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услугодателя: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представления услугополучателем неполного пакета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работник Государственной корпорации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 к Стандарту;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(пятнадцать) минут.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(пятнадцать) минут.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либо его представителя по нотариально заверенной доверенности в Государственную корпорацию: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Стандарту или заявление физического лица для получения лицензии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 </w:t>
      </w:r>
      <w:r>
        <w:rPr>
          <w:rFonts w:ascii="Times New Roman"/>
          <w:b w:val="false"/>
          <w:i w:val="false"/>
          <w:color w:val="000000"/>
          <w:sz w:val="28"/>
        </w:rPr>
        <w:t>к Стандарту;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Стандарту.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Стандарту или заявление физического лица для переоформления лицензии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Стандарту;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 за исключением оплаты через ПШЭП;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оформленное в установленном законодательством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Стандарту.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сведения и документы о соответствии квалификационным требованиям.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Стандарта, а также выбор услугополучателем регистрационного свидетельства для удостоверения (подписания) запроса;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ПШЭП, а затем эта информация поступает в ИС ГБД "Е-лицензирование", либо прикрепление квитанции в электронном (сканированном) виде;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процедуры (действия) услугодателя,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настоящего регламента;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сформированный ИС ГБД "Е-лицензирование".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 к настоящему регламенту.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 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1. Общие положения</w:t>
      </w:r>
    </w:p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государственным учреждением "Управление туризма Мангистауской области" (далее – услугодатель).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495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11578) (далее – Стандарт).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15 (пятнадцать) минут;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(один) час;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информацию – 3 (три) рабочих дня;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информацию – 1 (один) час;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информацию услугополучателю – 15 (пятнадцать) минут.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информации;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информации;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информации.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работниками с указанием длительности каждой процедуры (действия):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15 (пятнадцать) минут;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(один) час;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информацию – 3 (три) рабочих дня;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информацию – 1 (один) час;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информацию услугополучателю – 15 (пятнадцать) минут.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регламента;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Государственной корпорации – 15 (пятнадцать) минут.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(пятнадцать) минут.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обращается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февраля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 1. Общие положения</w:t>
      </w:r>
    </w:p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- государственная услуга) оказывается государственным учреждением "Управление туризма Мангистауской области" (далее – услугодатель).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5"/>
    <w:bookmarkStart w:name="z16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6"/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стандарта государственной услуги "Выписка из государственного реестра туристских маршрутов и троп", утвержденного приказом исполняющего обязанности Министра по инвестициям и развитию Республики Казахстан от 26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12841) (далее – Стандарт).</w:t>
      </w:r>
    </w:p>
    <w:bookmarkEnd w:id="120"/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(двадцать) минут;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(один) час;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результат оказания государственной услуги – 2 (два) рабочих дня;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час;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20 (двадцать) минут.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29"/>
    <w:bookmarkStart w:name="z18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государственной услуги;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3"/>
    <w:bookmarkStart w:name="z1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5"/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36"/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работниками с указанием длительности каждой процедуры (действия):</w:t>
      </w:r>
    </w:p>
    <w:bookmarkEnd w:id="137"/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(двадцать) минут;</w:t>
      </w:r>
    </w:p>
    <w:bookmarkEnd w:id="138"/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(один) час;</w:t>
      </w:r>
    </w:p>
    <w:bookmarkEnd w:id="139"/>
    <w:bookmarkStart w:name="z1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результат оказания государственной услуги – 2 (два) рабочих дня;</w:t>
      </w:r>
    </w:p>
    <w:bookmarkEnd w:id="140"/>
    <w:bookmarkStart w:name="z1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час;</w:t>
      </w:r>
    </w:p>
    <w:bookmarkEnd w:id="141"/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20 (двадцать) минут.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43"/>
    <w:bookmarkStart w:name="z1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bookmarkEnd w:id="144"/>
    <w:bookmarkStart w:name="z1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представления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 </w:t>
      </w:r>
      <w:r>
        <w:rPr>
          <w:rFonts w:ascii="Times New Roman"/>
          <w:b w:val="false"/>
          <w:i w:val="false"/>
          <w:color w:val="000000"/>
          <w:sz w:val="28"/>
        </w:rPr>
        <w:t>Стандарта, работник Государственной корпорации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45"/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146"/>
    <w:bookmarkStart w:name="z1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147"/>
    <w:bookmarkStart w:name="z1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48"/>
    <w:bookmarkStart w:name="z1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Государственной корпорации – 15 (пятнадцать) минут.</w:t>
      </w:r>
    </w:p>
    <w:bookmarkEnd w:id="149"/>
    <w:bookmarkStart w:name="z2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(пятнадцать) минут.</w:t>
      </w:r>
    </w:p>
    <w:bookmarkEnd w:id="150"/>
    <w:bookmarkStart w:name="z2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Стандарту государственной услуги.</w:t>
      </w:r>
    </w:p>
    <w:bookmarkEnd w:id="151"/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туристских маршрутов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троп"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