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114b" w14:textId="8951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49/10. Зарегистрировано Департаментом юстиции Кызылординской области 30 декабря 2019 года № 7110.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- 126 032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- 122 438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- 286 417,4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- 2 057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- 158 328,4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Иркул в сумме 115 809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49/10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